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7F" w:rsidRPr="00BB253F" w:rsidRDefault="00984B7F">
      <w:pPr>
        <w:pStyle w:val="a3"/>
        <w:rPr>
          <w:rFonts w:ascii="Arial" w:hAnsi="Arial"/>
          <w:sz w:val="28"/>
          <w:szCs w:val="28"/>
        </w:rPr>
      </w:pPr>
      <w:r w:rsidRPr="00BB253F">
        <w:rPr>
          <w:rFonts w:ascii="Arial" w:hAnsi="Arial"/>
          <w:sz w:val="28"/>
          <w:szCs w:val="28"/>
        </w:rPr>
        <w:t>КРЕПС ПРАЙМЕР</w:t>
      </w:r>
    </w:p>
    <w:p w:rsidR="00984B7F" w:rsidRPr="00BB253F" w:rsidRDefault="00984B7F">
      <w:pPr>
        <w:pStyle w:val="1"/>
        <w:rPr>
          <w:rFonts w:ascii="Arial" w:hAnsi="Arial"/>
          <w:szCs w:val="20"/>
        </w:rPr>
      </w:pPr>
      <w:r w:rsidRPr="00BB253F">
        <w:rPr>
          <w:rFonts w:ascii="Arial" w:hAnsi="Arial"/>
          <w:szCs w:val="20"/>
        </w:rPr>
        <w:t xml:space="preserve"> ГРУНТОВОЧНАЯ ПОЛИМЕРНАЯ ДИСПЕРСИЯ</w:t>
      </w:r>
    </w:p>
    <w:p w:rsidR="00984B7F" w:rsidRPr="00BB253F" w:rsidRDefault="00984B7F">
      <w:pPr>
        <w:pStyle w:val="3"/>
        <w:rPr>
          <w:sz w:val="20"/>
          <w:szCs w:val="20"/>
        </w:rPr>
      </w:pPr>
    </w:p>
    <w:p w:rsidR="00984B7F" w:rsidRPr="00BB253F" w:rsidRDefault="00984B7F">
      <w:pPr>
        <w:pStyle w:val="3"/>
        <w:rPr>
          <w:sz w:val="20"/>
          <w:szCs w:val="20"/>
        </w:rPr>
      </w:pPr>
      <w:r w:rsidRPr="00BB253F">
        <w:rPr>
          <w:sz w:val="20"/>
          <w:szCs w:val="20"/>
        </w:rPr>
        <w:t>ДЛЯ НАРУЖНЫХ И ВНУТРЕННИХ РАБОТ</w:t>
      </w:r>
    </w:p>
    <w:p w:rsidR="00984B7F" w:rsidRPr="00BB253F" w:rsidRDefault="00984B7F">
      <w:pPr>
        <w:pStyle w:val="2"/>
        <w:rPr>
          <w:szCs w:val="20"/>
        </w:rPr>
      </w:pPr>
    </w:p>
    <w:p w:rsidR="00984B7F" w:rsidRPr="00BB253F" w:rsidRDefault="00984B7F">
      <w:pPr>
        <w:rPr>
          <w:rFonts w:ascii="Arial" w:hAnsi="Arial" w:cs="Arial"/>
          <w:sz w:val="20"/>
          <w:szCs w:val="20"/>
        </w:rPr>
      </w:pPr>
    </w:p>
    <w:p w:rsidR="00984B7F" w:rsidRPr="001B02B1" w:rsidRDefault="00984B7F">
      <w:pPr>
        <w:pStyle w:val="2"/>
        <w:rPr>
          <w:sz w:val="24"/>
        </w:rPr>
      </w:pPr>
      <w:r w:rsidRPr="001B02B1">
        <w:rPr>
          <w:sz w:val="24"/>
        </w:rPr>
        <w:t>НАЗНАЧЕНИЕ</w:t>
      </w:r>
    </w:p>
    <w:p w:rsidR="00984B7F" w:rsidRPr="001B02B1" w:rsidRDefault="00984B7F" w:rsidP="00520176">
      <w:pPr>
        <w:jc w:val="both"/>
        <w:rPr>
          <w:rFonts w:ascii="Arial" w:hAnsi="Arial" w:cs="Arial"/>
        </w:rPr>
      </w:pPr>
      <w:r w:rsidRPr="001B02B1">
        <w:rPr>
          <w:rFonts w:ascii="Arial" w:hAnsi="Arial" w:cs="Arial"/>
        </w:rPr>
        <w:t>Грунтовочная полимерная дисперсия КРЕПС ПРАЙМЕР предназначена для подготовки основания перед нанесением растворных смесей</w:t>
      </w:r>
      <w:r w:rsidR="00590004" w:rsidRPr="001B02B1">
        <w:rPr>
          <w:rFonts w:ascii="Arial" w:hAnsi="Arial" w:cs="Arial"/>
        </w:rPr>
        <w:t xml:space="preserve">. Применяется для </w:t>
      </w:r>
      <w:r w:rsidR="006F6A27">
        <w:rPr>
          <w:rFonts w:ascii="Arial" w:hAnsi="Arial" w:cs="Arial"/>
        </w:rPr>
        <w:t xml:space="preserve">обработки </w:t>
      </w:r>
      <w:r w:rsidR="00590004" w:rsidRPr="001B02B1">
        <w:rPr>
          <w:rFonts w:ascii="Arial" w:hAnsi="Arial" w:cs="Arial"/>
        </w:rPr>
        <w:t xml:space="preserve"> всех </w:t>
      </w:r>
      <w:r w:rsidR="00FC0ED1">
        <w:rPr>
          <w:rFonts w:ascii="Arial" w:hAnsi="Arial" w:cs="Arial"/>
        </w:rPr>
        <w:t xml:space="preserve">стандартных и </w:t>
      </w:r>
      <w:r w:rsidR="00590004" w:rsidRPr="001B02B1">
        <w:rPr>
          <w:rFonts w:ascii="Arial" w:hAnsi="Arial" w:cs="Arial"/>
        </w:rPr>
        <w:t>порист</w:t>
      </w:r>
      <w:r w:rsidR="00FC0ED1">
        <w:rPr>
          <w:rFonts w:ascii="Arial" w:hAnsi="Arial" w:cs="Arial"/>
        </w:rPr>
        <w:t xml:space="preserve">ых оснований: кирпича, </w:t>
      </w:r>
      <w:r w:rsidR="00590004" w:rsidRPr="001B02B1">
        <w:rPr>
          <w:rFonts w:ascii="Arial" w:hAnsi="Arial" w:cs="Arial"/>
        </w:rPr>
        <w:t xml:space="preserve"> </w:t>
      </w:r>
      <w:r w:rsidR="00B6664F" w:rsidRPr="001B02B1">
        <w:rPr>
          <w:rFonts w:ascii="Arial" w:hAnsi="Arial" w:cs="Arial"/>
        </w:rPr>
        <w:t>газобетона, цементных,</w:t>
      </w:r>
      <w:r w:rsidR="00CA25BC" w:rsidRPr="001B02B1">
        <w:rPr>
          <w:rFonts w:ascii="Arial" w:hAnsi="Arial" w:cs="Arial"/>
        </w:rPr>
        <w:t xml:space="preserve"> </w:t>
      </w:r>
      <w:r w:rsidRPr="001B02B1">
        <w:rPr>
          <w:rFonts w:ascii="Arial" w:hAnsi="Arial" w:cs="Arial"/>
        </w:rPr>
        <w:t>цементно-известковых</w:t>
      </w:r>
      <w:r w:rsidR="00B6664F" w:rsidRPr="001B02B1">
        <w:rPr>
          <w:rFonts w:ascii="Arial" w:hAnsi="Arial" w:cs="Arial"/>
        </w:rPr>
        <w:t xml:space="preserve"> и известковых</w:t>
      </w:r>
      <w:r w:rsidRPr="001B02B1">
        <w:rPr>
          <w:rFonts w:ascii="Arial" w:hAnsi="Arial" w:cs="Arial"/>
        </w:rPr>
        <w:t xml:space="preserve"> штукатурок</w:t>
      </w:r>
      <w:r w:rsidR="00590004" w:rsidRPr="001B02B1">
        <w:rPr>
          <w:rFonts w:ascii="Arial" w:hAnsi="Arial" w:cs="Arial"/>
        </w:rPr>
        <w:t>, бетона, железобетона</w:t>
      </w:r>
      <w:r w:rsidR="00B6664F" w:rsidRPr="001B02B1">
        <w:rPr>
          <w:rFonts w:ascii="Arial" w:hAnsi="Arial" w:cs="Arial"/>
        </w:rPr>
        <w:t>, гипсокартона и других гипсосодержащих оснований.</w:t>
      </w:r>
    </w:p>
    <w:p w:rsidR="00984B7F" w:rsidRPr="001B02B1" w:rsidRDefault="00984B7F">
      <w:pPr>
        <w:numPr>
          <w:ilvl w:val="0"/>
          <w:numId w:val="1"/>
        </w:numPr>
        <w:rPr>
          <w:rFonts w:ascii="Arial" w:hAnsi="Arial" w:cs="Arial"/>
        </w:rPr>
      </w:pPr>
      <w:r w:rsidRPr="001B02B1">
        <w:rPr>
          <w:rFonts w:ascii="Arial" w:hAnsi="Arial" w:cs="Arial"/>
        </w:rPr>
        <w:t>уменьшения впитывания влаги из растворов;</w:t>
      </w:r>
    </w:p>
    <w:p w:rsidR="00984B7F" w:rsidRPr="001B02B1" w:rsidRDefault="00984B7F">
      <w:pPr>
        <w:numPr>
          <w:ilvl w:val="0"/>
          <w:numId w:val="1"/>
        </w:numPr>
        <w:rPr>
          <w:rFonts w:ascii="Arial" w:hAnsi="Arial" w:cs="Arial"/>
        </w:rPr>
      </w:pPr>
      <w:r w:rsidRPr="001B02B1">
        <w:rPr>
          <w:rFonts w:ascii="Arial" w:hAnsi="Arial" w:cs="Arial"/>
        </w:rPr>
        <w:t>повышения прочности сцепления с основанием растворных смесей,</w:t>
      </w:r>
    </w:p>
    <w:p w:rsidR="00984B7F" w:rsidRDefault="006F6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обеспыливания;</w:t>
      </w:r>
    </w:p>
    <w:p w:rsidR="006F6A27" w:rsidRPr="001B02B1" w:rsidRDefault="006F6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предотвращение плеснеобразования</w:t>
      </w:r>
    </w:p>
    <w:p w:rsidR="00984B7F" w:rsidRPr="001B02B1" w:rsidRDefault="00984B7F">
      <w:pPr>
        <w:rPr>
          <w:rFonts w:ascii="Arial" w:hAnsi="Arial" w:cs="Arial"/>
        </w:rPr>
      </w:pPr>
      <w:r w:rsidRPr="001B02B1">
        <w:rPr>
          <w:rFonts w:ascii="Arial" w:hAnsi="Arial" w:cs="Arial"/>
        </w:rPr>
        <w:t>Совместим со всеми продуктами торговой марки «КРЕПС».</w:t>
      </w:r>
    </w:p>
    <w:p w:rsidR="00984B7F" w:rsidRPr="001B02B1" w:rsidRDefault="00984B7F">
      <w:pPr>
        <w:pStyle w:val="5"/>
        <w:rPr>
          <w:rFonts w:ascii="Arial" w:hAnsi="Arial"/>
          <w:sz w:val="24"/>
        </w:rPr>
      </w:pPr>
      <w:r w:rsidRPr="001B02B1">
        <w:rPr>
          <w:rFonts w:ascii="Arial" w:hAnsi="Arial"/>
          <w:sz w:val="24"/>
        </w:rPr>
        <w:t>ПОДГОТОВКА ОСНОВ</w:t>
      </w:r>
      <w:r w:rsidR="00520176" w:rsidRPr="001B02B1">
        <w:rPr>
          <w:rFonts w:ascii="Arial" w:hAnsi="Arial"/>
          <w:sz w:val="24"/>
        </w:rPr>
        <w:t>АНИЯ</w:t>
      </w:r>
    </w:p>
    <w:p w:rsidR="00984B7F" w:rsidRPr="001B02B1" w:rsidRDefault="00984B7F">
      <w:pPr>
        <w:pStyle w:val="a4"/>
        <w:rPr>
          <w:sz w:val="24"/>
        </w:rPr>
      </w:pPr>
      <w:r w:rsidRPr="001B02B1">
        <w:rPr>
          <w:sz w:val="24"/>
        </w:rPr>
        <w:t>Основа</w:t>
      </w:r>
      <w:r w:rsidR="00520176" w:rsidRPr="001B02B1">
        <w:rPr>
          <w:sz w:val="24"/>
        </w:rPr>
        <w:t>ние  должно</w:t>
      </w:r>
      <w:r w:rsidRPr="001B02B1">
        <w:rPr>
          <w:sz w:val="24"/>
        </w:rPr>
        <w:t xml:space="preserve"> быть ровн</w:t>
      </w:r>
      <w:r w:rsidR="00520176" w:rsidRPr="001B02B1">
        <w:rPr>
          <w:sz w:val="24"/>
        </w:rPr>
        <w:t>ым</w:t>
      </w:r>
      <w:r w:rsidRPr="001B02B1">
        <w:rPr>
          <w:sz w:val="24"/>
        </w:rPr>
        <w:t>, прочн</w:t>
      </w:r>
      <w:r w:rsidR="00520176" w:rsidRPr="001B02B1">
        <w:rPr>
          <w:sz w:val="24"/>
        </w:rPr>
        <w:t>ым</w:t>
      </w:r>
      <w:r w:rsidRPr="001B02B1">
        <w:rPr>
          <w:sz w:val="24"/>
        </w:rPr>
        <w:t>, тверд</w:t>
      </w:r>
      <w:r w:rsidR="00520176" w:rsidRPr="001B02B1">
        <w:rPr>
          <w:sz w:val="24"/>
        </w:rPr>
        <w:t>ым</w:t>
      </w:r>
      <w:r w:rsidRPr="001B02B1">
        <w:rPr>
          <w:sz w:val="24"/>
        </w:rPr>
        <w:t xml:space="preserve"> и  очищенн</w:t>
      </w:r>
      <w:r w:rsidR="00520176" w:rsidRPr="001B02B1">
        <w:rPr>
          <w:sz w:val="24"/>
        </w:rPr>
        <w:t>ым</w:t>
      </w:r>
      <w:r w:rsidRPr="001B02B1">
        <w:rPr>
          <w:sz w:val="24"/>
        </w:rPr>
        <w:t xml:space="preserve"> от пыли, грязи, остатков старых красок, масляных пятен и незакрепленных частиц. Основа</w:t>
      </w:r>
      <w:r w:rsidR="00520176" w:rsidRPr="001B02B1">
        <w:rPr>
          <w:sz w:val="24"/>
        </w:rPr>
        <w:t>ние</w:t>
      </w:r>
      <w:r w:rsidRPr="001B02B1">
        <w:rPr>
          <w:sz w:val="24"/>
        </w:rPr>
        <w:t xml:space="preserve"> должн</w:t>
      </w:r>
      <w:r w:rsidR="00520176" w:rsidRPr="001B02B1">
        <w:rPr>
          <w:sz w:val="24"/>
        </w:rPr>
        <w:t>о</w:t>
      </w:r>
      <w:r w:rsidRPr="001B02B1">
        <w:rPr>
          <w:sz w:val="24"/>
        </w:rPr>
        <w:t xml:space="preserve"> быть достаточно сух</w:t>
      </w:r>
      <w:r w:rsidR="00520176" w:rsidRPr="001B02B1">
        <w:rPr>
          <w:sz w:val="24"/>
        </w:rPr>
        <w:t>им</w:t>
      </w:r>
      <w:r w:rsidRPr="001B02B1">
        <w:rPr>
          <w:sz w:val="24"/>
        </w:rPr>
        <w:t xml:space="preserve"> и выдержанн</w:t>
      </w:r>
      <w:r w:rsidR="00520176" w:rsidRPr="001B02B1">
        <w:rPr>
          <w:sz w:val="24"/>
        </w:rPr>
        <w:t>ым</w:t>
      </w:r>
      <w:r w:rsidRPr="001B02B1">
        <w:rPr>
          <w:sz w:val="24"/>
        </w:rPr>
        <w:t>.</w:t>
      </w:r>
    </w:p>
    <w:p w:rsidR="00984B7F" w:rsidRPr="001B02B1" w:rsidRDefault="00984B7F">
      <w:pPr>
        <w:jc w:val="both"/>
        <w:rPr>
          <w:rFonts w:ascii="Arial" w:hAnsi="Arial" w:cs="Arial"/>
        </w:rPr>
      </w:pPr>
      <w:r w:rsidRPr="001B02B1">
        <w:rPr>
          <w:rFonts w:ascii="Arial" w:hAnsi="Arial" w:cs="Arial"/>
        </w:rPr>
        <w:t>Температура воздуха при нанесении грунтовочной дисп</w:t>
      </w:r>
      <w:r w:rsidR="0041686A" w:rsidRPr="001B02B1">
        <w:rPr>
          <w:rFonts w:ascii="Arial" w:hAnsi="Arial" w:cs="Arial"/>
        </w:rPr>
        <w:t>ерсии должна быть не ниже +5°С</w:t>
      </w:r>
      <w:r w:rsidRPr="001B02B1">
        <w:rPr>
          <w:rFonts w:ascii="Arial" w:hAnsi="Arial" w:cs="Arial"/>
        </w:rPr>
        <w:t>.</w:t>
      </w:r>
    </w:p>
    <w:p w:rsidR="0035249C" w:rsidRPr="001B02B1" w:rsidRDefault="0035249C">
      <w:pPr>
        <w:jc w:val="both"/>
        <w:rPr>
          <w:b/>
        </w:rPr>
      </w:pPr>
      <w:r w:rsidRPr="001B02B1">
        <w:rPr>
          <w:b/>
        </w:rPr>
        <w:t>Внимание: Примыкающие поверхности защищать от попадания брызг.</w:t>
      </w:r>
    </w:p>
    <w:p w:rsidR="00984B7F" w:rsidRPr="001B02B1" w:rsidRDefault="00984B7F">
      <w:pPr>
        <w:pStyle w:val="2"/>
        <w:rPr>
          <w:sz w:val="24"/>
        </w:rPr>
      </w:pPr>
    </w:p>
    <w:p w:rsidR="00984B7F" w:rsidRPr="001B02B1" w:rsidRDefault="00984B7F">
      <w:pPr>
        <w:pStyle w:val="2"/>
        <w:rPr>
          <w:sz w:val="24"/>
        </w:rPr>
      </w:pPr>
      <w:r w:rsidRPr="001B02B1">
        <w:rPr>
          <w:sz w:val="24"/>
        </w:rPr>
        <w:t>СПОСОБ ПРИМЕНЕНИЯ</w:t>
      </w:r>
    </w:p>
    <w:p w:rsidR="00984B7F" w:rsidRPr="001B02B1" w:rsidRDefault="00984B7F">
      <w:pPr>
        <w:rPr>
          <w:rFonts w:ascii="Arial" w:hAnsi="Arial" w:cs="Arial"/>
        </w:rPr>
      </w:pPr>
      <w:r w:rsidRPr="001B02B1">
        <w:rPr>
          <w:rFonts w:ascii="Arial" w:hAnsi="Arial" w:cs="Arial"/>
        </w:rPr>
        <w:t>КРЕПС ПРАЙМЕР производится готовым к применению. Праймер нельзя смешивать с другими материалами, разбавлять и загущать.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 xml:space="preserve">Расход материала: 100-200 г/ м² в зависимости от </w:t>
      </w:r>
      <w:r w:rsidR="00F81A5E" w:rsidRPr="001B02B1">
        <w:rPr>
          <w:sz w:val="24"/>
        </w:rPr>
        <w:t>водопоглощающей способности</w:t>
      </w:r>
      <w:r w:rsidRPr="001B02B1">
        <w:rPr>
          <w:sz w:val="24"/>
        </w:rPr>
        <w:t xml:space="preserve"> основания.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>Грунтовочная дисперсия наносится на основ</w:t>
      </w:r>
      <w:r w:rsidR="00520176" w:rsidRPr="001B02B1">
        <w:rPr>
          <w:sz w:val="24"/>
        </w:rPr>
        <w:t>ание</w:t>
      </w:r>
      <w:r w:rsidRPr="001B02B1">
        <w:rPr>
          <w:sz w:val="24"/>
        </w:rPr>
        <w:t xml:space="preserve"> кистью или валиком. Не впитавшиеся в основ</w:t>
      </w:r>
      <w:r w:rsidR="00520176" w:rsidRPr="001B02B1">
        <w:rPr>
          <w:sz w:val="24"/>
        </w:rPr>
        <w:t>ание</w:t>
      </w:r>
      <w:r w:rsidRPr="001B02B1">
        <w:rPr>
          <w:sz w:val="24"/>
        </w:rPr>
        <w:t xml:space="preserve"> островки дисперсии разгоняются кистью.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 xml:space="preserve">В случае высокой </w:t>
      </w:r>
      <w:r w:rsidR="00F81A5E" w:rsidRPr="001B02B1">
        <w:rPr>
          <w:sz w:val="24"/>
        </w:rPr>
        <w:t>водо</w:t>
      </w:r>
      <w:r w:rsidRPr="001B02B1">
        <w:rPr>
          <w:sz w:val="24"/>
        </w:rPr>
        <w:t>поглощающей способности основания обработка повторяется.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>Второй слой наносится после полного высыхания первого.</w:t>
      </w:r>
    </w:p>
    <w:p w:rsidR="00984B7F" w:rsidRPr="001B02B1" w:rsidRDefault="00984B7F">
      <w:pPr>
        <w:jc w:val="both"/>
        <w:rPr>
          <w:rFonts w:ascii="Arial" w:hAnsi="Arial" w:cs="Arial"/>
        </w:rPr>
      </w:pPr>
      <w:r w:rsidRPr="001B02B1">
        <w:rPr>
          <w:rFonts w:ascii="Arial" w:hAnsi="Arial" w:cs="Arial"/>
        </w:rPr>
        <w:t>Время высыхания грунтовочной дисперсии  – не менее 2-х часов при температуре окружающей среды +20°С (±2°С).</w:t>
      </w:r>
    </w:p>
    <w:p w:rsidR="00984B7F" w:rsidRPr="001B02B1" w:rsidRDefault="00984B7F">
      <w:pPr>
        <w:rPr>
          <w:rFonts w:ascii="Arial" w:hAnsi="Arial" w:cs="Arial"/>
          <w:b/>
        </w:rPr>
      </w:pPr>
    </w:p>
    <w:p w:rsidR="00984B7F" w:rsidRPr="001B02B1" w:rsidRDefault="00984B7F">
      <w:pPr>
        <w:pStyle w:val="2"/>
        <w:rPr>
          <w:sz w:val="24"/>
        </w:rPr>
      </w:pPr>
      <w:r w:rsidRPr="001B02B1">
        <w:rPr>
          <w:sz w:val="24"/>
        </w:rPr>
        <w:t xml:space="preserve">ОЧИСТКА ИНСТРУМЕНТА 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 xml:space="preserve">Инструмент и оборудование очищаются водой сразу после окончания работ. </w:t>
      </w:r>
    </w:p>
    <w:p w:rsidR="00984B7F" w:rsidRPr="001B02B1" w:rsidRDefault="00984B7F">
      <w:pPr>
        <w:jc w:val="both"/>
        <w:rPr>
          <w:rFonts w:ascii="Arial" w:hAnsi="Arial" w:cs="Arial"/>
        </w:rPr>
      </w:pPr>
    </w:p>
    <w:p w:rsidR="00984B7F" w:rsidRPr="001B02B1" w:rsidRDefault="00984B7F">
      <w:pPr>
        <w:pStyle w:val="4"/>
        <w:jc w:val="left"/>
        <w:rPr>
          <w:sz w:val="24"/>
        </w:rPr>
      </w:pPr>
      <w:r w:rsidRPr="001B02B1">
        <w:rPr>
          <w:sz w:val="24"/>
        </w:rPr>
        <w:t>ТЕХНИКА БЕЗОПАСНОСТИ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>При работе с составом используйте индивидуальные средства защиты. Хранить в местах, не доступных для детей.</w:t>
      </w:r>
    </w:p>
    <w:p w:rsidR="00984B7F" w:rsidRPr="001B02B1" w:rsidRDefault="00984B7F">
      <w:pPr>
        <w:pStyle w:val="4"/>
        <w:rPr>
          <w:sz w:val="24"/>
        </w:rPr>
      </w:pPr>
    </w:p>
    <w:p w:rsidR="00984B7F" w:rsidRPr="001B02B1" w:rsidRDefault="00984B7F">
      <w:pPr>
        <w:pStyle w:val="4"/>
        <w:jc w:val="left"/>
        <w:rPr>
          <w:sz w:val="24"/>
        </w:rPr>
      </w:pPr>
      <w:r w:rsidRPr="001B02B1">
        <w:rPr>
          <w:sz w:val="24"/>
        </w:rPr>
        <w:t xml:space="preserve">УПАКОВКА И ХРАНЕНИЕ 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>П</w:t>
      </w:r>
      <w:r w:rsidR="001B02B1" w:rsidRPr="001B02B1">
        <w:rPr>
          <w:sz w:val="24"/>
        </w:rPr>
        <w:t>оставляется в пластиковых канистрах</w:t>
      </w:r>
      <w:r w:rsidRPr="001B02B1">
        <w:rPr>
          <w:sz w:val="24"/>
        </w:rPr>
        <w:t xml:space="preserve"> по  </w:t>
      </w:r>
      <w:r w:rsidR="00496554" w:rsidRPr="001B02B1">
        <w:rPr>
          <w:sz w:val="24"/>
        </w:rPr>
        <w:t xml:space="preserve">1 </w:t>
      </w:r>
      <w:r w:rsidR="00DE70E3">
        <w:rPr>
          <w:sz w:val="24"/>
        </w:rPr>
        <w:t>л</w:t>
      </w:r>
      <w:r w:rsidR="00496554" w:rsidRPr="001B02B1">
        <w:rPr>
          <w:sz w:val="24"/>
        </w:rPr>
        <w:t xml:space="preserve">, </w:t>
      </w:r>
      <w:r w:rsidRPr="001B02B1">
        <w:rPr>
          <w:sz w:val="24"/>
        </w:rPr>
        <w:t>5</w:t>
      </w:r>
      <w:r w:rsidR="00496554" w:rsidRPr="001B02B1">
        <w:rPr>
          <w:sz w:val="24"/>
        </w:rPr>
        <w:t xml:space="preserve"> </w:t>
      </w:r>
      <w:r w:rsidR="00DE70E3">
        <w:rPr>
          <w:sz w:val="24"/>
        </w:rPr>
        <w:t>л</w:t>
      </w:r>
      <w:r w:rsidRPr="001B02B1">
        <w:rPr>
          <w:sz w:val="24"/>
        </w:rPr>
        <w:t xml:space="preserve"> и 10 </w:t>
      </w:r>
      <w:r w:rsidR="00DE70E3">
        <w:rPr>
          <w:sz w:val="24"/>
        </w:rPr>
        <w:t>л</w:t>
      </w:r>
      <w:r w:rsidRPr="001B02B1">
        <w:rPr>
          <w:sz w:val="24"/>
        </w:rPr>
        <w:t>.</w:t>
      </w:r>
    </w:p>
    <w:p w:rsidR="00984B7F" w:rsidRDefault="00984B7F" w:rsidP="0089106D">
      <w:pPr>
        <w:pStyle w:val="20"/>
        <w:rPr>
          <w:sz w:val="24"/>
        </w:rPr>
      </w:pPr>
      <w:r w:rsidRPr="001B02B1">
        <w:rPr>
          <w:sz w:val="24"/>
        </w:rPr>
        <w:t xml:space="preserve">Срок </w:t>
      </w:r>
      <w:r w:rsidRPr="00533766">
        <w:rPr>
          <w:sz w:val="24"/>
        </w:rPr>
        <w:t xml:space="preserve">хранения </w:t>
      </w:r>
      <w:r w:rsidR="00533766" w:rsidRPr="00533766">
        <w:rPr>
          <w:sz w:val="24"/>
        </w:rPr>
        <w:t>24</w:t>
      </w:r>
      <w:r w:rsidR="0033201D">
        <w:rPr>
          <w:sz w:val="24"/>
        </w:rPr>
        <w:t xml:space="preserve"> </w:t>
      </w:r>
      <w:r w:rsidRPr="001B02B1">
        <w:rPr>
          <w:sz w:val="24"/>
        </w:rPr>
        <w:t>месяцев в закрытой упаковке в сухом месте при температуре не ниже 0°С.</w:t>
      </w:r>
      <w:r w:rsidR="00D52523">
        <w:rPr>
          <w:sz w:val="24"/>
        </w:rPr>
        <w:t xml:space="preserve"> Транспортировка при температуре не ниже 0С.</w:t>
      </w:r>
      <w:bookmarkStart w:id="0" w:name="_GoBack"/>
      <w:bookmarkEnd w:id="0"/>
    </w:p>
    <w:p w:rsidR="0033201D" w:rsidRDefault="0033201D" w:rsidP="0089106D">
      <w:pPr>
        <w:pStyle w:val="20"/>
        <w:rPr>
          <w:b/>
          <w:sz w:val="24"/>
        </w:rPr>
      </w:pPr>
    </w:p>
    <w:p w:rsidR="0033201D" w:rsidRDefault="0033201D" w:rsidP="0089106D">
      <w:pPr>
        <w:pStyle w:val="20"/>
        <w:rPr>
          <w:b/>
          <w:sz w:val="24"/>
        </w:rPr>
      </w:pPr>
      <w:r w:rsidRPr="0033201D">
        <w:rPr>
          <w:b/>
          <w:sz w:val="24"/>
        </w:rPr>
        <w:t>СОСТАВ</w:t>
      </w:r>
    </w:p>
    <w:p w:rsidR="0033201D" w:rsidRPr="00533766" w:rsidRDefault="006F6A27" w:rsidP="0089106D">
      <w:pPr>
        <w:pStyle w:val="20"/>
        <w:rPr>
          <w:sz w:val="24"/>
        </w:rPr>
      </w:pPr>
      <w:r>
        <w:rPr>
          <w:sz w:val="24"/>
        </w:rPr>
        <w:t>Смесь водной дисперсии</w:t>
      </w:r>
      <w:r w:rsidR="0033201D" w:rsidRPr="00533766">
        <w:rPr>
          <w:sz w:val="24"/>
        </w:rPr>
        <w:t xml:space="preserve"> стирол</w:t>
      </w:r>
      <w:r>
        <w:rPr>
          <w:sz w:val="24"/>
        </w:rPr>
        <w:t>-акрил</w:t>
      </w:r>
      <w:r w:rsidR="0033201D" w:rsidRPr="00533766">
        <w:rPr>
          <w:sz w:val="24"/>
        </w:rPr>
        <w:t xml:space="preserve">ового сополимера, </w:t>
      </w:r>
      <w:r>
        <w:rPr>
          <w:sz w:val="24"/>
        </w:rPr>
        <w:t>ПАВ</w:t>
      </w:r>
      <w:r w:rsidR="0033201D" w:rsidRPr="00533766">
        <w:rPr>
          <w:sz w:val="24"/>
        </w:rPr>
        <w:t xml:space="preserve">, </w:t>
      </w:r>
      <w:r>
        <w:rPr>
          <w:sz w:val="24"/>
        </w:rPr>
        <w:t>фунгицида</w:t>
      </w:r>
    </w:p>
    <w:p w:rsidR="00984B7F" w:rsidRPr="00533766" w:rsidRDefault="00D05E61">
      <w:pPr>
        <w:rPr>
          <w:rFonts w:ascii="Arial" w:hAnsi="Arial" w:cs="Arial"/>
        </w:rPr>
      </w:pPr>
      <w:r w:rsidRPr="00533766">
        <w:rPr>
          <w:sz w:val="32"/>
          <w:szCs w:val="32"/>
        </w:rPr>
        <w:t>ТУ 2316-00</w:t>
      </w:r>
      <w:r w:rsidR="00533766">
        <w:rPr>
          <w:sz w:val="32"/>
          <w:szCs w:val="32"/>
        </w:rPr>
        <w:t>4</w:t>
      </w:r>
      <w:r w:rsidRPr="00533766">
        <w:rPr>
          <w:sz w:val="32"/>
          <w:szCs w:val="32"/>
        </w:rPr>
        <w:t>-38036130-2013                                         </w:t>
      </w:r>
    </w:p>
    <w:sectPr w:rsidR="00984B7F" w:rsidRPr="00533766" w:rsidSect="00BB253F">
      <w:pgSz w:w="11906" w:h="16838"/>
      <w:pgMar w:top="360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A22"/>
    <w:multiLevelType w:val="hybridMultilevel"/>
    <w:tmpl w:val="C14872B6"/>
    <w:lvl w:ilvl="0" w:tplc="5A6C3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85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983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D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E8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56D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E5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8C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AC7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C7A05"/>
    <w:multiLevelType w:val="hybridMultilevel"/>
    <w:tmpl w:val="D9182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20176"/>
    <w:rsid w:val="00060831"/>
    <w:rsid w:val="001B02B1"/>
    <w:rsid w:val="002879F9"/>
    <w:rsid w:val="0033201D"/>
    <w:rsid w:val="00332691"/>
    <w:rsid w:val="0035249C"/>
    <w:rsid w:val="0041686A"/>
    <w:rsid w:val="00496554"/>
    <w:rsid w:val="00520176"/>
    <w:rsid w:val="00533766"/>
    <w:rsid w:val="00590004"/>
    <w:rsid w:val="006F6A27"/>
    <w:rsid w:val="00750684"/>
    <w:rsid w:val="0089106D"/>
    <w:rsid w:val="00906676"/>
    <w:rsid w:val="00936EA7"/>
    <w:rsid w:val="00984B7F"/>
    <w:rsid w:val="00B604CE"/>
    <w:rsid w:val="00B6664F"/>
    <w:rsid w:val="00BB253F"/>
    <w:rsid w:val="00CA25BC"/>
    <w:rsid w:val="00CC1DEC"/>
    <w:rsid w:val="00D05E61"/>
    <w:rsid w:val="00D52523"/>
    <w:rsid w:val="00DE70E3"/>
    <w:rsid w:val="00DF5F51"/>
    <w:rsid w:val="00F81A5E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DEE64"/>
  <w15:docId w15:val="{CF617316-4AEE-4FA1-9E70-1D7B68FC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51"/>
    <w:rPr>
      <w:sz w:val="24"/>
      <w:szCs w:val="24"/>
    </w:rPr>
  </w:style>
  <w:style w:type="paragraph" w:styleId="1">
    <w:name w:val="heading 1"/>
    <w:basedOn w:val="a"/>
    <w:next w:val="a"/>
    <w:qFormat/>
    <w:rsid w:val="00DF5F51"/>
    <w:pPr>
      <w:keepNext/>
      <w:jc w:val="center"/>
      <w:outlineLvl w:val="0"/>
    </w:pPr>
    <w:rPr>
      <w:rFonts w:ascii="Arial Black" w:hAnsi="Arial Black" w:cs="Arial"/>
      <w:b/>
      <w:bCs/>
      <w:sz w:val="20"/>
    </w:rPr>
  </w:style>
  <w:style w:type="paragraph" w:styleId="2">
    <w:name w:val="heading 2"/>
    <w:basedOn w:val="a"/>
    <w:next w:val="a"/>
    <w:qFormat/>
    <w:rsid w:val="00DF5F5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DF5F51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DF5F51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DF5F51"/>
    <w:pPr>
      <w:keepNext/>
      <w:outlineLvl w:val="4"/>
    </w:pPr>
    <w:rPr>
      <w:rFonts w:ascii="Arial Black" w:hAnsi="Arial Black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5F51"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rsid w:val="00DF5F51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sid w:val="00DF5F51"/>
    <w:rPr>
      <w:rFonts w:ascii="Arial" w:hAnsi="Arial" w:cs="Arial"/>
      <w:sz w:val="16"/>
    </w:rPr>
  </w:style>
  <w:style w:type="paragraph" w:styleId="a5">
    <w:name w:val="Balloon Text"/>
    <w:basedOn w:val="a"/>
    <w:semiHidden/>
    <w:rsid w:val="0089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КРЕПС ПРАЙМЕР</vt:lpstr>
    </vt:vector>
  </TitlesOfParts>
  <Company>KREPS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ПРАЙМЕР</dc:title>
  <dc:subject/>
  <dc:creator>User</dc:creator>
  <cp:keywords/>
  <dc:description/>
  <cp:lastModifiedBy>Ковалева Марина</cp:lastModifiedBy>
  <cp:revision>7</cp:revision>
  <cp:lastPrinted>2013-11-13T10:51:00Z</cp:lastPrinted>
  <dcterms:created xsi:type="dcterms:W3CDTF">2013-09-24T08:11:00Z</dcterms:created>
  <dcterms:modified xsi:type="dcterms:W3CDTF">2016-11-15T10:41:00Z</dcterms:modified>
</cp:coreProperties>
</file>